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FB40" w14:textId="09B32D60" w:rsidR="00F0430D" w:rsidRPr="00C257F4" w:rsidRDefault="00C257F4" w:rsidP="006839AA">
      <w:pPr>
        <w:pStyle w:val="NormalWeb"/>
        <w:shd w:val="clear" w:color="auto" w:fill="FFFFFF"/>
        <w:spacing w:before="150" w:beforeAutospacing="0" w:after="150" w:afterAutospacing="0"/>
        <w:jc w:val="both"/>
        <w:rPr>
          <w:rFonts w:ascii="Calibri" w:hAnsi="Calibri" w:cs="Calibri"/>
          <w:color w:val="FF0000"/>
          <w:sz w:val="27"/>
          <w:szCs w:val="27"/>
          <w:lang w:val="eu-ES"/>
        </w:rPr>
      </w:pPr>
      <w:r w:rsidRPr="00C257F4">
        <w:rPr>
          <w:rFonts w:ascii="Arial" w:hAnsi="Arial" w:cs="Arial"/>
          <w:color w:val="FF0000"/>
          <w:sz w:val="23"/>
          <w:szCs w:val="23"/>
          <w:u w:val="single"/>
          <w:lang w:val="eu-ES"/>
        </w:rPr>
        <w:t>Egiturazko aldaketa puntuala Bertizaranako 1. poligonoko 8. lurzatian. Hasierako onespena</w:t>
      </w:r>
    </w:p>
    <w:p w14:paraId="0B66AD53" w14:textId="38AED688" w:rsidR="00C257F4" w:rsidRPr="00C257F4" w:rsidRDefault="00C257F4" w:rsidP="006839AA">
      <w:pPr>
        <w:pStyle w:val="NormalWeb"/>
        <w:shd w:val="clear" w:color="auto" w:fill="FFFFFF"/>
        <w:spacing w:before="0" w:beforeAutospacing="0" w:after="150" w:afterAutospacing="0"/>
        <w:jc w:val="both"/>
        <w:rPr>
          <w:rFonts w:ascii="Arial" w:hAnsi="Arial" w:cs="Arial"/>
          <w:b/>
          <w:bCs/>
          <w:color w:val="5E6977"/>
          <w:sz w:val="20"/>
          <w:szCs w:val="20"/>
          <w:lang w:val="eu-ES"/>
        </w:rPr>
      </w:pPr>
      <w:r w:rsidRPr="00C257F4">
        <w:rPr>
          <w:rFonts w:ascii="Arial" w:hAnsi="Arial" w:cs="Arial"/>
          <w:b/>
          <w:bCs/>
          <w:color w:val="5E6977"/>
          <w:sz w:val="20"/>
          <w:szCs w:val="20"/>
          <w:lang w:val="eu-ES"/>
        </w:rPr>
        <w:t>Bertizaranako Udalak, 2023ko martxoaren 17an egin</w:t>
      </w:r>
      <w:r>
        <w:rPr>
          <w:rFonts w:ascii="Arial" w:hAnsi="Arial" w:cs="Arial"/>
          <w:b/>
          <w:bCs/>
          <w:color w:val="5E6977"/>
          <w:sz w:val="20"/>
          <w:szCs w:val="20"/>
          <w:lang w:val="eu-ES"/>
        </w:rPr>
        <w:t>dako</w:t>
      </w:r>
      <w:r w:rsidRPr="00C257F4">
        <w:rPr>
          <w:rFonts w:ascii="Arial" w:hAnsi="Arial" w:cs="Arial"/>
          <w:b/>
          <w:bCs/>
          <w:color w:val="5E6977"/>
          <w:sz w:val="20"/>
          <w:szCs w:val="20"/>
          <w:lang w:val="eu-ES"/>
        </w:rPr>
        <w:t xml:space="preserve"> osoko bilkura arruntean hartutako erabakiaren bidez, hasiera batean onetsi zuen Bertizaranako Udal Plan Orokorreko egiturazko aldaketa, Narbarteko 1. poligonoko 8. lurzatiaren zati bat</w:t>
      </w:r>
      <w:r w:rsidRPr="00C257F4">
        <w:rPr>
          <w:rFonts w:ascii="Arial" w:hAnsi="Arial" w:cs="Arial"/>
          <w:b/>
          <w:bCs/>
          <w:color w:val="5E6977"/>
          <w:sz w:val="20"/>
          <w:szCs w:val="20"/>
          <w:lang w:val="eu-ES"/>
        </w:rPr>
        <w:t xml:space="preserve"> </w:t>
      </w:r>
      <w:r w:rsidRPr="00C257F4">
        <w:rPr>
          <w:rFonts w:ascii="Arial" w:hAnsi="Arial" w:cs="Arial"/>
          <w:b/>
          <w:bCs/>
          <w:color w:val="5E6977"/>
          <w:sz w:val="20"/>
          <w:szCs w:val="20"/>
          <w:lang w:val="eu-ES"/>
        </w:rPr>
        <w:t xml:space="preserve">(A eta C </w:t>
      </w:r>
      <w:r w:rsidR="00BC5EDE" w:rsidRPr="00C257F4">
        <w:rPr>
          <w:rFonts w:ascii="Arial" w:hAnsi="Arial" w:cs="Arial"/>
          <w:b/>
          <w:bCs/>
          <w:color w:val="5E6977"/>
          <w:sz w:val="20"/>
          <w:szCs w:val="20"/>
          <w:lang w:val="eu-ES"/>
        </w:rPr>
        <w:t>azpi lurzatiak</w:t>
      </w:r>
      <w:r w:rsidRPr="00C257F4">
        <w:rPr>
          <w:rFonts w:ascii="Arial" w:hAnsi="Arial" w:cs="Arial"/>
          <w:b/>
          <w:bCs/>
          <w:color w:val="5E6977"/>
          <w:sz w:val="20"/>
          <w:szCs w:val="20"/>
          <w:lang w:val="eu-ES"/>
        </w:rPr>
        <w:t>) lurren sailkapena aldatzeko, gorde beharreko lurzoru urbanizaezin izatetik hiri lurzoru finkatua izatera pasatzeko.</w:t>
      </w:r>
      <w:r w:rsidR="00BC5EDE" w:rsidRPr="00BC5EDE">
        <w:t xml:space="preserve"> </w:t>
      </w:r>
      <w:r w:rsidR="00BC5EDE">
        <w:rPr>
          <w:rFonts w:ascii="Arial" w:hAnsi="Arial" w:cs="Arial"/>
          <w:b/>
          <w:bCs/>
          <w:color w:val="5E6977"/>
          <w:sz w:val="20"/>
          <w:szCs w:val="20"/>
          <w:lang w:val="eu-ES"/>
        </w:rPr>
        <w:t>H</w:t>
      </w:r>
      <w:r w:rsidR="00BC5EDE" w:rsidRPr="00BC5EDE">
        <w:rPr>
          <w:rFonts w:ascii="Arial" w:hAnsi="Arial" w:cs="Arial"/>
          <w:b/>
          <w:bCs/>
          <w:color w:val="5E6977"/>
          <w:sz w:val="20"/>
          <w:szCs w:val="20"/>
          <w:lang w:val="eu-ES"/>
        </w:rPr>
        <w:t>artara,</w:t>
      </w:r>
      <w:r w:rsidR="00BC5EDE">
        <w:rPr>
          <w:rFonts w:ascii="Arial" w:hAnsi="Arial" w:cs="Arial"/>
          <w:b/>
          <w:bCs/>
          <w:color w:val="5E6977"/>
          <w:sz w:val="20"/>
          <w:szCs w:val="20"/>
          <w:lang w:val="eu-ES"/>
        </w:rPr>
        <w:t xml:space="preserve"> bertan</w:t>
      </w:r>
      <w:r w:rsidR="00BC5EDE" w:rsidRPr="00BC5EDE">
        <w:rPr>
          <w:rFonts w:ascii="Arial" w:hAnsi="Arial" w:cs="Arial"/>
          <w:b/>
          <w:bCs/>
          <w:color w:val="5E6977"/>
          <w:sz w:val="20"/>
          <w:szCs w:val="20"/>
          <w:lang w:val="eu-ES"/>
        </w:rPr>
        <w:t xml:space="preserve"> lehendik dagoen eraikina</w:t>
      </w:r>
      <w:r w:rsidR="00BC5EDE">
        <w:rPr>
          <w:rFonts w:ascii="Arial" w:hAnsi="Arial" w:cs="Arial"/>
          <w:b/>
          <w:bCs/>
          <w:color w:val="5E6977"/>
          <w:sz w:val="20"/>
          <w:szCs w:val="20"/>
          <w:lang w:val="eu-ES"/>
        </w:rPr>
        <w:t>,</w:t>
      </w:r>
      <w:r w:rsidR="00BC5EDE" w:rsidRPr="00BC5EDE">
        <w:rPr>
          <w:rFonts w:ascii="Arial" w:hAnsi="Arial" w:cs="Arial"/>
          <w:b/>
          <w:bCs/>
          <w:color w:val="5E6977"/>
          <w:sz w:val="20"/>
          <w:szCs w:val="20"/>
          <w:lang w:val="eu-ES"/>
        </w:rPr>
        <w:t xml:space="preserve"> industria-erabilera batera egokit</w:t>
      </w:r>
      <w:r w:rsidR="00BC5EDE">
        <w:rPr>
          <w:rFonts w:ascii="Arial" w:hAnsi="Arial" w:cs="Arial"/>
          <w:b/>
          <w:bCs/>
          <w:color w:val="5E6977"/>
          <w:sz w:val="20"/>
          <w:szCs w:val="20"/>
          <w:lang w:val="eu-ES"/>
        </w:rPr>
        <w:t>uko litzateke</w:t>
      </w:r>
      <w:r w:rsidR="00BC5EDE" w:rsidRPr="00BC5EDE">
        <w:rPr>
          <w:rFonts w:ascii="Arial" w:hAnsi="Arial" w:cs="Arial"/>
          <w:b/>
          <w:bCs/>
          <w:color w:val="5E6977"/>
          <w:sz w:val="20"/>
          <w:szCs w:val="20"/>
          <w:lang w:val="eu-ES"/>
        </w:rPr>
        <w:t>.</w:t>
      </w:r>
    </w:p>
    <w:p w14:paraId="276C2612" w14:textId="4F4AD022" w:rsidR="00C257F4" w:rsidRPr="00C257F4" w:rsidRDefault="00C257F4" w:rsidP="006839AA">
      <w:pPr>
        <w:pStyle w:val="NormalWeb"/>
        <w:shd w:val="clear" w:color="auto" w:fill="FFFFFF"/>
        <w:spacing w:before="0" w:beforeAutospacing="0" w:after="150" w:afterAutospacing="0"/>
        <w:jc w:val="both"/>
        <w:rPr>
          <w:rFonts w:ascii="Arial" w:hAnsi="Arial" w:cs="Arial"/>
          <w:b/>
          <w:bCs/>
          <w:color w:val="5E6977"/>
          <w:sz w:val="20"/>
          <w:szCs w:val="20"/>
          <w:lang w:val="eu-ES"/>
        </w:rPr>
      </w:pPr>
      <w:r w:rsidRPr="00C257F4">
        <w:rPr>
          <w:rFonts w:ascii="Arial" w:hAnsi="Arial" w:cs="Arial"/>
          <w:b/>
          <w:bCs/>
          <w:color w:val="5E6977"/>
          <w:sz w:val="20"/>
          <w:szCs w:val="20"/>
          <w:lang w:val="eu-ES"/>
        </w:rPr>
        <w:t xml:space="preserve">Lurraldearen Antolamenduari eta Hirigintzari buruzko Foru Legearen testu </w:t>
      </w:r>
      <w:proofErr w:type="spellStart"/>
      <w:r w:rsidR="00BC5EDE" w:rsidRPr="00C257F4">
        <w:rPr>
          <w:rFonts w:ascii="Arial" w:hAnsi="Arial" w:cs="Arial"/>
          <w:b/>
          <w:bCs/>
          <w:color w:val="5E6977"/>
          <w:sz w:val="20"/>
          <w:szCs w:val="20"/>
          <w:lang w:val="eu-ES"/>
        </w:rPr>
        <w:t>b</w:t>
      </w:r>
      <w:r w:rsidR="00BC5EDE">
        <w:rPr>
          <w:rFonts w:ascii="Arial" w:hAnsi="Arial" w:cs="Arial"/>
          <w:b/>
          <w:bCs/>
          <w:color w:val="5E6977"/>
          <w:sz w:val="20"/>
          <w:szCs w:val="20"/>
          <w:lang w:val="eu-ES"/>
        </w:rPr>
        <w:t>a</w:t>
      </w:r>
      <w:r w:rsidR="00BC5EDE" w:rsidRPr="00C257F4">
        <w:rPr>
          <w:rFonts w:ascii="Arial" w:hAnsi="Arial" w:cs="Arial"/>
          <w:b/>
          <w:bCs/>
          <w:color w:val="5E6977"/>
          <w:sz w:val="20"/>
          <w:szCs w:val="20"/>
          <w:lang w:val="eu-ES"/>
        </w:rPr>
        <w:t>tegina</w:t>
      </w:r>
      <w:proofErr w:type="spellEnd"/>
      <w:r w:rsidRPr="00C257F4">
        <w:rPr>
          <w:rFonts w:ascii="Arial" w:hAnsi="Arial" w:cs="Arial"/>
          <w:b/>
          <w:bCs/>
          <w:color w:val="5E6977"/>
          <w:sz w:val="20"/>
          <w:szCs w:val="20"/>
          <w:lang w:val="eu-ES"/>
        </w:rPr>
        <w:t xml:space="preserve"> onetsi zuen uztailaren 26ko 1/2017 Legegintzako Foru Dekretuaren 77. artikuluan xedatutakoarekin bat, espedientea jendaurrean egonen da hilabetez, iragarki hau Nafarroako Aldizkari Ofizialean argitaratzen denetik hasita, aztertu eta bidezko alegazioak aurkez daitezen. Jendaurreko epean inork ez badu alegaziorik aurkezten, agiria Lurraldearen Antolamendu, Etxebizitza Departamentura igorriko da, behin betikoz onets dezan, bidezkoa bada.</w:t>
      </w:r>
    </w:p>
    <w:p w14:paraId="71381979" w14:textId="062F6822" w:rsidR="0095123D" w:rsidRPr="00C257F4" w:rsidRDefault="00C257F4">
      <w:pPr>
        <w:rPr>
          <w:lang w:val="eu-ES"/>
        </w:rPr>
      </w:pPr>
      <w:r w:rsidRPr="00C257F4">
        <w:rPr>
          <w:rFonts w:ascii="Arial" w:eastAsia="Times New Roman" w:hAnsi="Arial" w:cs="Arial"/>
          <w:b/>
          <w:bCs/>
          <w:color w:val="5E6977"/>
          <w:sz w:val="20"/>
          <w:szCs w:val="20"/>
          <w:lang w:val="eu-ES" w:eastAsia="es-ES"/>
        </w:rPr>
        <w:t xml:space="preserve">Bertizaranan, 2023ko martxoaren 17an.- Alkatea, </w:t>
      </w:r>
      <w:proofErr w:type="spellStart"/>
      <w:r w:rsidRPr="00C257F4">
        <w:rPr>
          <w:rFonts w:ascii="Arial" w:eastAsia="Times New Roman" w:hAnsi="Arial" w:cs="Arial"/>
          <w:b/>
          <w:bCs/>
          <w:color w:val="5E6977"/>
          <w:sz w:val="20"/>
          <w:szCs w:val="20"/>
          <w:lang w:val="eu-ES" w:eastAsia="es-ES"/>
        </w:rPr>
        <w:t>Andrés</w:t>
      </w:r>
      <w:proofErr w:type="spellEnd"/>
      <w:r w:rsidRPr="00C257F4">
        <w:rPr>
          <w:rFonts w:ascii="Arial" w:eastAsia="Times New Roman" w:hAnsi="Arial" w:cs="Arial"/>
          <w:b/>
          <w:bCs/>
          <w:color w:val="5E6977"/>
          <w:sz w:val="20"/>
          <w:szCs w:val="20"/>
          <w:lang w:val="eu-ES" w:eastAsia="es-ES"/>
        </w:rPr>
        <w:t xml:space="preserve"> </w:t>
      </w:r>
      <w:proofErr w:type="spellStart"/>
      <w:r w:rsidRPr="00C257F4">
        <w:rPr>
          <w:rFonts w:ascii="Arial" w:eastAsia="Times New Roman" w:hAnsi="Arial" w:cs="Arial"/>
          <w:b/>
          <w:bCs/>
          <w:color w:val="5E6977"/>
          <w:sz w:val="20"/>
          <w:szCs w:val="20"/>
          <w:lang w:val="eu-ES" w:eastAsia="es-ES"/>
        </w:rPr>
        <w:t>Echenique</w:t>
      </w:r>
      <w:proofErr w:type="spellEnd"/>
      <w:r w:rsidRPr="00C257F4">
        <w:rPr>
          <w:rFonts w:ascii="Arial" w:eastAsia="Times New Roman" w:hAnsi="Arial" w:cs="Arial"/>
          <w:b/>
          <w:bCs/>
          <w:color w:val="5E6977"/>
          <w:sz w:val="20"/>
          <w:szCs w:val="20"/>
          <w:lang w:val="eu-ES" w:eastAsia="es-ES"/>
        </w:rPr>
        <w:t xml:space="preserve"> Iriarte.</w:t>
      </w:r>
    </w:p>
    <w:sectPr w:rsidR="0095123D" w:rsidRPr="00C257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9AA"/>
    <w:rsid w:val="000A15E4"/>
    <w:rsid w:val="002A6D51"/>
    <w:rsid w:val="00567B03"/>
    <w:rsid w:val="006839AA"/>
    <w:rsid w:val="008C2D85"/>
    <w:rsid w:val="0095123D"/>
    <w:rsid w:val="00BC5EDE"/>
    <w:rsid w:val="00C257F4"/>
    <w:rsid w:val="00DA2FBA"/>
    <w:rsid w:val="00F043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8084"/>
  <w15:chartTrackingRefBased/>
  <w15:docId w15:val="{4C8203F4-F38C-4DE0-AA14-48FA1452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39A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839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177</Words>
  <Characters>978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Santesteban Ripa</dc:creator>
  <cp:keywords/>
  <dc:description/>
  <cp:lastModifiedBy>Mikel Santesteban Ripa</cp:lastModifiedBy>
  <cp:revision>3</cp:revision>
  <dcterms:created xsi:type="dcterms:W3CDTF">2023-04-04T10:44:00Z</dcterms:created>
  <dcterms:modified xsi:type="dcterms:W3CDTF">2023-04-04T10:47:00Z</dcterms:modified>
</cp:coreProperties>
</file>